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83C4">
      <w:pPr>
        <w:spacing w:afterLines="50"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 w14:paraId="14EDDD34">
      <w:pPr>
        <w:spacing w:afterLines="50" w:line="600" w:lineRule="exact"/>
        <w:jc w:val="center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方正小标宋_GBK"/>
          <w:sz w:val="36"/>
          <w:szCs w:val="36"/>
        </w:rPr>
        <w:t>2023年度</w:t>
      </w:r>
      <w:r>
        <w:rPr>
          <w:rFonts w:ascii="Times New Roman" w:hAnsi="Times New Roman" w:eastAsia="方正小标宋_GBK"/>
          <w:sz w:val="36"/>
          <w:szCs w:val="36"/>
        </w:rPr>
        <w:t>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1A2B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DC71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0E3C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7134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AD25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控制率</w:t>
            </w:r>
          </w:p>
        </w:tc>
      </w:tr>
      <w:tr w14:paraId="1115A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1F615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D6C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51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DEFB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45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79FE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88.24%</w:t>
            </w:r>
          </w:p>
        </w:tc>
      </w:tr>
      <w:tr w14:paraId="4F795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F6A5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87C06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7784D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396DC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年决算数</w:t>
            </w:r>
          </w:p>
        </w:tc>
      </w:tr>
      <w:tr w14:paraId="717036D1"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97C5B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C8FB4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33.5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61E98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60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8D2FC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39.63</w:t>
            </w:r>
          </w:p>
        </w:tc>
      </w:tr>
      <w:tr w14:paraId="7F196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07E72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932B0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30.56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7D45A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42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97D85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37.15</w:t>
            </w:r>
          </w:p>
        </w:tc>
      </w:tr>
      <w:tr w14:paraId="7913D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78E2E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2ED44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18.8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DB872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7B83A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25.18</w:t>
            </w:r>
          </w:p>
        </w:tc>
      </w:tr>
      <w:tr w14:paraId="44D1F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BEE0E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AFCC9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11.76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5E143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2F1B1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11.97</w:t>
            </w:r>
          </w:p>
        </w:tc>
      </w:tr>
      <w:tr w14:paraId="27966E92"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BA16D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5AE96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26192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7.6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F9A6A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0</w:t>
            </w:r>
          </w:p>
        </w:tc>
      </w:tr>
      <w:tr w14:paraId="6DF18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C2893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28E78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2.94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46276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10.4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981F1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2.48</w:t>
            </w:r>
          </w:p>
        </w:tc>
      </w:tr>
      <w:tr w14:paraId="18F17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20DCA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5ED7E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564.3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3D1BE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833.04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88690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761.25</w:t>
            </w:r>
          </w:p>
        </w:tc>
      </w:tr>
      <w:tr w14:paraId="545BC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FAF49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3A7E4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564.3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A6F22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541.05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B71D1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397.2</w:t>
            </w:r>
          </w:p>
        </w:tc>
      </w:tr>
      <w:tr w14:paraId="426C69CF"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F732D">
            <w:pPr>
              <w:widowControl/>
              <w:spacing w:line="360" w:lineRule="exact"/>
              <w:ind w:firstLine="400" w:firstLineChars="200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2、其他事业发展资金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C0B80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98E1C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291.99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6079B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364.05</w:t>
            </w:r>
          </w:p>
        </w:tc>
      </w:tr>
      <w:tr w14:paraId="721FF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1BF24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3、省级专项资金（一个专项一行）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963C1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/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783B9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/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B7AD0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/</w:t>
            </w:r>
          </w:p>
        </w:tc>
      </w:tr>
      <w:tr w14:paraId="6D763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79A58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15AF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303.57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56ED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56E1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298.2</w:t>
            </w:r>
          </w:p>
        </w:tc>
      </w:tr>
      <w:tr w14:paraId="4F836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2D3AD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9AEC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71F9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BEFB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9.15</w:t>
            </w:r>
          </w:p>
        </w:tc>
      </w:tr>
      <w:tr w14:paraId="75659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EA5D9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E37A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22.43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988C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5EBD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12.73</w:t>
            </w:r>
          </w:p>
        </w:tc>
      </w:tr>
      <w:tr w14:paraId="3B99A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0D423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98E0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1.48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7E69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0776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5.14</w:t>
            </w:r>
          </w:p>
        </w:tc>
      </w:tr>
      <w:tr w14:paraId="7A520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31A13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1195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319.37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BCF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213.4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9855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498.85</w:t>
            </w:r>
          </w:p>
        </w:tc>
      </w:tr>
      <w:tr w14:paraId="3A71D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0C2F9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4A43C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21BCF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/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87C6E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/</w:t>
            </w:r>
          </w:p>
        </w:tc>
      </w:tr>
      <w:tr w14:paraId="45274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1778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楼堂馆所控制情况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（202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ACED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t>批复规模</w:t>
            </w: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㎡</w:t>
            </w: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FAB9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t>实际规模（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㎡</w:t>
            </w: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37E0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E0A1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5126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D69D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t>投资概算控制率</w:t>
            </w:r>
          </w:p>
        </w:tc>
      </w:tr>
      <w:tr w14:paraId="1C1BE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D10D8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E42CF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022AB">
            <w:pPr>
              <w:widowControl/>
              <w:spacing w:line="4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CF953">
            <w:pPr>
              <w:widowControl/>
              <w:spacing w:line="4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 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15CDB">
            <w:pPr>
              <w:widowControl/>
              <w:spacing w:line="4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 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F79F5">
            <w:pPr>
              <w:widowControl/>
              <w:spacing w:line="4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 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A7B7D">
            <w:pPr>
              <w:widowControl/>
              <w:spacing w:line="4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0</w:t>
            </w:r>
          </w:p>
        </w:tc>
      </w:tr>
      <w:tr w14:paraId="4A26A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D696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5AECEF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加强车辆管理，严格控制车辆费用。公务用车原则上纳入院办公室统一管理和调度。出车实行登记制度，并严格派车权限，严格派车对象，严格按计划路线行使，按时返回；车用燃油实行“统一购买、定点加油、按期核算、控制使用”的管理方式，公务车辆维修同样实行定点维修；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具体制度保障《湖南省地方志编纂院公务用车管理办法》。</w:t>
            </w:r>
          </w:p>
          <w:p w14:paraId="397D8441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机关各部门要本着节俭、适度的原则配置办公设备和办公用品。列入采购计划,按政府采购程序办理。日常办公用品由办公室负责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定期集中采购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，严禁铺张浪费，安排专人负责保管及出入库管理；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具体制度保障《湖南省地方志编纂院固定资产管理制度（试行）》。</w:t>
            </w:r>
          </w:p>
          <w:p w14:paraId="1FB29C22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从严控制会议、培训和招待费开支。会议、培训实行年初预算审批制度，严格控制会议次数、人数、规模，大力精简会议和文件，严格压缩会议开支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；具体制度保障《湖南省地方志编纂院财务制度汇编》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。</w:t>
            </w:r>
          </w:p>
          <w:p w14:paraId="1D88D91F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4.加强公务接待管理。接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待费开支要严格按照先审批后接待的原则，严格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执行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党政机关公务活动用餐有关事项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等文件精神，控制接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待费支出标准和陪同人数；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具体制度保障《湖南省地方志编纂院财务制度汇编》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。</w:t>
            </w:r>
          </w:p>
          <w:p w14:paraId="5A99456B"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5.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加强工作人员因公出差管理。机关工作人员因公出差，严格执行省财政厅关于差旅费的相关规定，严格控制出差人数和天数，财务部门要加强对出差人员的支出管理，做到审批手续齐全，报销票据规范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；具体制度保障《湖南省地方志编纂院财务制度汇编》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。</w:t>
            </w:r>
          </w:p>
        </w:tc>
      </w:tr>
    </w:tbl>
    <w:p w14:paraId="69EA6BE7"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 w14:paraId="5F8E3BA8"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</w:p>
    <w:p w14:paraId="708721E7">
      <w:pPr>
        <w:widowControl/>
        <w:spacing w:line="4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22"/>
        </w:rPr>
        <w:t>填表人：</w:t>
      </w:r>
      <w:r>
        <w:rPr>
          <w:rFonts w:hint="eastAsia" w:ascii="Times New Roman" w:hAnsi="Times New Roman" w:eastAsia="仿宋_GB2312"/>
          <w:sz w:val="22"/>
        </w:rPr>
        <w:t xml:space="preserve">     </w:t>
      </w:r>
      <w:r>
        <w:rPr>
          <w:rFonts w:ascii="Times New Roman" w:hAnsi="Times New Roman" w:eastAsia="仿宋_GB2312"/>
          <w:sz w:val="22"/>
        </w:rPr>
        <w:t xml:space="preserve">   填报日期：</w:t>
      </w:r>
      <w:r>
        <w:rPr>
          <w:rFonts w:hint="eastAsia" w:ascii="Times New Roman" w:hAnsi="Times New Roman" w:eastAsia="仿宋_GB2312"/>
          <w:sz w:val="22"/>
        </w:rPr>
        <w:t xml:space="preserve">2024.5.31 </w:t>
      </w:r>
      <w:r>
        <w:rPr>
          <w:rFonts w:ascii="Times New Roman" w:hAnsi="Times New Roman" w:eastAsia="仿宋_GB2312"/>
          <w:sz w:val="22"/>
        </w:rPr>
        <w:t xml:space="preserve"> 联系电话：</w:t>
      </w:r>
      <w:r>
        <w:rPr>
          <w:rFonts w:hint="eastAsia" w:ascii="Times New Roman" w:hAnsi="Times New Roman" w:eastAsia="仿宋_GB2312"/>
          <w:sz w:val="22"/>
        </w:rPr>
        <w:t xml:space="preserve">84226375   </w:t>
      </w:r>
      <w:r>
        <w:rPr>
          <w:rFonts w:ascii="Times New Roman" w:hAnsi="Times New Roman" w:eastAsia="仿宋_GB2312"/>
          <w:sz w:val="22"/>
        </w:rPr>
        <w:t>单位负责人签字：</w:t>
      </w:r>
      <w:r>
        <w:rPr>
          <w:rFonts w:hint="eastAsia" w:ascii="Times New Roman" w:hAnsi="Times New Roman" w:eastAsia="仿宋_GB2312"/>
          <w:sz w:val="22"/>
        </w:rPr>
        <w:t xml:space="preserve">      </w:t>
      </w:r>
      <w:r>
        <w:rPr>
          <w:rFonts w:ascii="Times New Roman" w:hAnsi="Times New Roman" w:eastAsia="仿宋_GB2312"/>
          <w:sz w:val="22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 w14:paraId="677234AF">
      <w:pPr>
        <w:widowControl/>
        <w:spacing w:afterLines="50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2023年度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部门整体支出绩效自评表</w:t>
      </w:r>
    </w:p>
    <w:tbl>
      <w:tblPr>
        <w:tblStyle w:val="5"/>
        <w:tblW w:w="9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389"/>
        <w:gridCol w:w="1305"/>
        <w:gridCol w:w="1290"/>
        <w:gridCol w:w="705"/>
        <w:gridCol w:w="870"/>
        <w:gridCol w:w="1185"/>
      </w:tblGrid>
      <w:tr w14:paraId="7317C3FA"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AEDC8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省级预算部门名称</w:t>
            </w:r>
          </w:p>
        </w:tc>
        <w:tc>
          <w:tcPr>
            <w:tcW w:w="88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384B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湖南省地方志编纂院</w:t>
            </w:r>
          </w:p>
        </w:tc>
      </w:tr>
      <w:tr w14:paraId="1405D940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2A3EC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年度预</w:t>
            </w:r>
          </w:p>
          <w:p w14:paraId="76806A3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算申请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7F7DA"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2A31C"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年初预算数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0E573"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全年预算数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7A805"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全年执行数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58763"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分值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31998"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执行率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CB6D1"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得分</w:t>
            </w:r>
          </w:p>
        </w:tc>
      </w:tr>
      <w:tr w14:paraId="1011A4CD">
        <w:trPr>
          <w:trHeight w:val="236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2245F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94F93"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BD0C4"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2470.61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BC5A2"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2656.61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A0172"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2439.34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A69FB"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52B50"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91.82%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964C3"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9</w:t>
            </w:r>
          </w:p>
        </w:tc>
      </w:tr>
      <w:tr w14:paraId="168EA1BC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8F65F5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F2F4F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44B35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 w14:paraId="64FC24DE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1396FC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CA8CD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2656.61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B9325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1678.09</w:t>
            </w:r>
          </w:p>
        </w:tc>
      </w:tr>
      <w:tr w14:paraId="4DC49367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924E8F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12E3A">
            <w:pPr>
              <w:widowControl/>
              <w:spacing w:line="240" w:lineRule="exact"/>
              <w:ind w:firstLine="800" w:firstLineChars="400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43473">
            <w:pPr>
              <w:widowControl/>
              <w:spacing w:line="240" w:lineRule="exact"/>
              <w:ind w:firstLine="600" w:firstLineChars="300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761.25</w:t>
            </w:r>
          </w:p>
        </w:tc>
      </w:tr>
      <w:tr w14:paraId="256EFD42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BF9764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D9850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569FF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 w14:paraId="47502B75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832D8E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8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54067">
            <w:pPr>
              <w:widowControl/>
              <w:spacing w:line="240" w:lineRule="exact"/>
              <w:ind w:firstLine="1400" w:firstLineChars="700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B651C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 w14:paraId="713D1F49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B3283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8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FBB18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0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723B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506FEA3C"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D566E1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8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39320D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1.组织编修《湖南省志》、部门志、专业志及省志丛书；</w:t>
            </w:r>
          </w:p>
          <w:p w14:paraId="68C84544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2.负责对各市州县（市、区）的修志工作进行督查和指导，组织对各级志书的评审、验收、出版、评奖；</w:t>
            </w:r>
          </w:p>
          <w:p w14:paraId="55A128AB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3.编辑出版《湖南年鉴》，指导各地区各部门年鉴编辑工作以及优鉴、优稿评比；</w:t>
            </w:r>
          </w:p>
          <w:p w14:paraId="145CB29A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4.搜集、整理、研究湖南地方文献和省情资料，组织全省地方志学术研究和交流；</w:t>
            </w:r>
          </w:p>
          <w:p w14:paraId="30F21309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5.组织开发和利用地方志资源，为我省经济社会发展服务。</w:t>
            </w:r>
          </w:p>
          <w:p w14:paraId="5A3A36ED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6.收集购置旧志、家谱等资料，采购志书、年鉴、文史丛书等资料，为志书年鉴编修提供资料文献支持。</w:t>
            </w:r>
          </w:p>
        </w:tc>
        <w:tc>
          <w:tcPr>
            <w:tcW w:w="40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06FA3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1. 强化思想理论武装。始终坚持把政治建设摆在首位，深入学习领会习近平新时代中国特色社会主义思想、党的二十大精神和习近平文化思想，深入学习贯彻习近平总书记关于党的建设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重要思想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对湖南工作、对地方志工作等重要讲话和指示批示精神。</w:t>
            </w:r>
            <w:bookmarkStart w:id="0" w:name="_GoBack"/>
            <w:bookmarkEnd w:id="0"/>
          </w:p>
          <w:p w14:paraId="4D8430F7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2.推进地方志立法工作。2023年12月26日，省人民政府以第319号令正式公布《湖南省地方志工作办法》。</w:t>
            </w:r>
          </w:p>
          <w:p w14:paraId="4CF9F7C7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3.加强方志人才队伍建设。着力破解地方志人才之困，年内开展相关培训会议，得到广泛好评。</w:t>
            </w:r>
          </w:p>
          <w:p w14:paraId="08F60358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4.组织指导志书编纂出版。按计划推进省市县三级志书、“湖南省特色志丛书”、湖南省志综合本、特色志、乡镇简志等的编纂工作。</w:t>
            </w:r>
          </w:p>
          <w:p w14:paraId="5A2BD827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5.提升年鉴工作质量。完成《湖南年鉴（2023）》《鉴证湖南2022》公开出版发行。完成县级年鉴公开出版资助，组织开展优秀成果评审工作。</w:t>
            </w:r>
          </w:p>
          <w:p w14:paraId="327D45DC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6.加强地方志资源开发利用，创新方志文化传播方式，首部地方志宣传片《山水湘逢·志敬湖南》被中志办评选为2023年度全国地方志音视频类精品佳作，全省地方志文化传播效应凸显。</w:t>
            </w:r>
          </w:p>
          <w:p w14:paraId="7090DA14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7.持续组织开展地方志援藏援疆等工作。</w:t>
            </w:r>
          </w:p>
        </w:tc>
      </w:tr>
      <w:tr w14:paraId="5907509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E93647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绩</w:t>
            </w:r>
          </w:p>
          <w:p w14:paraId="1D4B9A8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效</w:t>
            </w:r>
          </w:p>
          <w:p w14:paraId="798E6C0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指</w:t>
            </w:r>
          </w:p>
          <w:p w14:paraId="5EF06CA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标</w:t>
            </w:r>
          </w:p>
          <w:p w14:paraId="076D87F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53A9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6098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7255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E654A"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785C7"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D32B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3134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69569"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7E9D3C25">
        <w:trPr>
          <w:trHeight w:val="86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E45BB0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8DFF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产出指标</w:t>
            </w:r>
          </w:p>
          <w:p w14:paraId="5C937FA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  <w:p w14:paraId="2B97032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A045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5D7B2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按年初预算情况开展各项工作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EEA6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2EFF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CF5E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2C68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83507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498587FA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1E9399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A72C9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8428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445B4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指标1：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志鉴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编纂标准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B5C56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完成质量符合志书编纂标准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6EBDC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完成质量符合志书编纂标准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FF8E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9961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89D38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700519E7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0D51AD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038E6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3FE9F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2E18B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指标2：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出版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印刷质量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37915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合规精美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D1335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合规精美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082D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16BF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D3C6B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6BE5C19F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5847BD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D9B6B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563C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324A4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日常运转优质高效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4C319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保障单位工作高效运转，保障项目正常实施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A3D2B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单位工作高效运转，项目正常实施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BBA5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6681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6FA4F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66760DD3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F2E84A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5028A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35F1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70578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2023年内完成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00A8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2023年年底前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A847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2023年年底前完成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5290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01FD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66129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58B248BF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6B666C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B2348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7967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16F0E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资金使用合规性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7380C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支出符合国家财经法规和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院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财务管理制度规定；资金拨付有完整的审批程序和手续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；资金使用无截留、挤占、挪用、虚列支出等情况。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0302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未发现不合规情况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355E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97B8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6C484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 w14:paraId="2449C84D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98946F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32570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34E6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832BD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成本控制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5B5C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经费预算内完成项目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953E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未超预算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6F20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5569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3B6CB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5747BA56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40413A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9C77C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效益指标</w:t>
            </w:r>
          </w:p>
          <w:p w14:paraId="180F7E7E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  <w:p w14:paraId="6D1D959C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（30分）</w:t>
            </w:r>
          </w:p>
          <w:p w14:paraId="30924F48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5104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经济效</w:t>
            </w:r>
          </w:p>
          <w:p w14:paraId="534E05A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D9C8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地方志提供翔实资料和决策依据，为当今的经济建设服务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F23B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02E7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522B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75F6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93BCC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8E3BD82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53659F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747E9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0510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社会效</w:t>
            </w:r>
          </w:p>
          <w:p w14:paraId="4850643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A0EFA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指标1：存史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5A87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保存全面系统、翔实可靠的历史资料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E9D2D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保存全面系统、翔实可靠的历史资料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5368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BAD0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E9E6C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17D95B98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BF9A0B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CAEA8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653C1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1B33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指标2：资政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D3ECB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为省委、省政府提供资政辅治的参考，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服务党委、政府中心工作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9E13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为省委、省政府提供资政辅治的参考，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服务党委、政府中心工作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A3B3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0D55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E7941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5E44D269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733D81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7D666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A5DE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0C5C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指标3：育人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7BF7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促进全省精神文明建设，为爱国主义教育提供资料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6323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促进全省精神文明建设，为爱国主义教育提供资料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3E0D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C374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F7554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3FCED32D">
        <w:trPr>
          <w:trHeight w:val="127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5B0EE3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FDE9CE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229B35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生态效</w:t>
            </w:r>
          </w:p>
          <w:p w14:paraId="1116E5D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BF555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地方志提供翔实资料和决策依据，为生态建设、农业发展服务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ACD8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E71D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591B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BD12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D64D8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3D104B9A"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1158B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C8EE94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AE11A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1F85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指标1：全面完成修志规划任务，实现省市县三级地方综合年鉴全覆盖，确保编修史实全面、客观、真实，经得起历史检验，延续中华民族特有文化。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C30C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8E0C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47F3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C183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88952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692C9EC2"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92927A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A813CA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6E79E1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92EB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指标2：开发利用好地方志资源，使地方志更好地发挥传承历史、展现当今、启引未来的作用。助力文化强国，服务中华传统文化走出去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F483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CB37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9CEF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CB86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04D96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7050B8F2"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A7E091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3A3E5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70991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1F4B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指标3：加强地方志理论研究,扩大方志文化影响力，成为地方的“精神名片”。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F185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FB44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01ED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5886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38918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 w14:paraId="7A53BAAC"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E3D402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18CB8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A7AE6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C97D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指标4：提高方志从业者专业水平，加强人才队伍建设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1D9B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58C2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FAF7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9964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C152E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0744E7F2"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B9120F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14C829F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满意度</w:t>
            </w:r>
          </w:p>
          <w:p w14:paraId="2B88EEC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指标</w:t>
            </w:r>
          </w:p>
          <w:p w14:paraId="087622D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3C4A50B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14E0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指标1：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党和政府满意、读者受众满意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008A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4688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92AE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F9D4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851BF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69BA595D"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46E065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2C5FCD2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5ED8A93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A59E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指标2：查阅典籍资料者满意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8B5B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1533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8C06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A7C4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DF306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 w14:paraId="367C35FB"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1103EF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069E12F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F911EDA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1AA9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指标3：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提高地方志成果的公开化和使用便捷化。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A3BC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76D6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6582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4053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31AAC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36C7D60F">
        <w:trPr>
          <w:trHeight w:val="270" w:hRule="atLeast"/>
          <w:jc w:val="center"/>
        </w:trPr>
        <w:tc>
          <w:tcPr>
            <w:tcW w:w="7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AF286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4958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5362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5E68A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6C1415F2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22"/>
        </w:rPr>
        <w:t>填表人：</w:t>
      </w:r>
      <w:r>
        <w:rPr>
          <w:rFonts w:hint="eastAsia" w:ascii="Times New Roman" w:hAnsi="Times New Roman" w:eastAsia="仿宋_GB2312"/>
          <w:sz w:val="22"/>
        </w:rPr>
        <w:t xml:space="preserve">     </w:t>
      </w:r>
      <w:r>
        <w:rPr>
          <w:rFonts w:ascii="Times New Roman" w:hAnsi="Times New Roman" w:eastAsia="仿宋_GB2312"/>
          <w:sz w:val="22"/>
        </w:rPr>
        <w:t xml:space="preserve">   填报日期：</w:t>
      </w:r>
      <w:r>
        <w:rPr>
          <w:rFonts w:hint="eastAsia" w:ascii="Times New Roman" w:hAnsi="Times New Roman" w:eastAsia="仿宋_GB2312"/>
          <w:sz w:val="22"/>
        </w:rPr>
        <w:t xml:space="preserve">2024.5.31 </w:t>
      </w:r>
      <w:r>
        <w:rPr>
          <w:rFonts w:ascii="Times New Roman" w:hAnsi="Times New Roman" w:eastAsia="仿宋_GB2312"/>
          <w:sz w:val="22"/>
        </w:rPr>
        <w:t xml:space="preserve"> 联系电话：</w:t>
      </w:r>
      <w:r>
        <w:rPr>
          <w:rFonts w:hint="eastAsia" w:ascii="Times New Roman" w:hAnsi="Times New Roman" w:eastAsia="仿宋_GB2312"/>
          <w:sz w:val="22"/>
        </w:rPr>
        <w:t xml:space="preserve">84226375   </w:t>
      </w:r>
      <w:r>
        <w:rPr>
          <w:rFonts w:ascii="Times New Roman" w:hAnsi="Times New Roman" w:eastAsia="仿宋_GB2312"/>
          <w:sz w:val="22"/>
        </w:rPr>
        <w:t>单位负责人签字：</w:t>
      </w:r>
      <w:r>
        <w:rPr>
          <w:rFonts w:hint="eastAsia" w:ascii="Times New Roman" w:hAnsi="Times New Roman" w:eastAsia="仿宋_GB2312"/>
          <w:sz w:val="22"/>
        </w:rPr>
        <w:t xml:space="preserve">      </w:t>
      </w:r>
      <w:r>
        <w:rPr>
          <w:rFonts w:ascii="Times New Roman" w:hAnsi="Times New Roman" w:eastAsia="仿宋_GB2312"/>
          <w:sz w:val="22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 w14:paraId="45E8CC6B">
      <w:pPr>
        <w:widowControl/>
        <w:spacing w:line="60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2023年度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项目支出绩效自评表</w:t>
      </w:r>
    </w:p>
    <w:tbl>
      <w:tblPr>
        <w:tblStyle w:val="5"/>
        <w:tblW w:w="103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990"/>
        <w:gridCol w:w="911"/>
        <w:gridCol w:w="1665"/>
        <w:gridCol w:w="1509"/>
        <w:gridCol w:w="1651"/>
        <w:gridCol w:w="647"/>
        <w:gridCol w:w="852"/>
        <w:gridCol w:w="1266"/>
      </w:tblGrid>
      <w:tr w14:paraId="44577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EA803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项目支</w:t>
            </w:r>
          </w:p>
          <w:p w14:paraId="5EBD2DE8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94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39C5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业务工作项目经费</w:t>
            </w:r>
          </w:p>
        </w:tc>
      </w:tr>
      <w:tr w14:paraId="65185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EEC4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50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9E25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湖南省地方志编纂院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510D3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8278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湖南省地方志编纂院本级</w:t>
            </w:r>
          </w:p>
        </w:tc>
      </w:tr>
      <w:tr w14:paraId="49824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13539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项目资金（万元）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D49A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42E9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年初</w:t>
            </w:r>
          </w:p>
          <w:p w14:paraId="49F3F6E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0D3D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全年</w:t>
            </w:r>
          </w:p>
          <w:p w14:paraId="458E1DE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AE58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全年</w:t>
            </w:r>
          </w:p>
          <w:p w14:paraId="4CEF603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执行数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F824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分值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8DC0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执行率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D008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得分</w:t>
            </w:r>
          </w:p>
        </w:tc>
      </w:tr>
      <w:tr w14:paraId="3BCF9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6CDD3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05E1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DD48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541.05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BD51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533.35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D460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397.2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EC32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5653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74.5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E65C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7</w:t>
            </w:r>
          </w:p>
        </w:tc>
      </w:tr>
      <w:tr w14:paraId="021E9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AE0E3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2448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F32A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E1D2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25FC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297.55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6697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4522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DF86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C41D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C611D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4FCE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DF60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108.05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403B0"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100.35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25FF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99.65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267A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0B36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32D3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64C2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4A118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4373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1C87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F105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E301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F5E2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CFDD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0D32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72EACE0">
        <w:trPr>
          <w:jc w:val="center"/>
        </w:trPr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5CDE0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E375D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1E06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2551E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3D5D0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0C22C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2023年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业务工作经费类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项目支出调整预算数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533.35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万元，用于全省地方志编修与研究、《湖南年鉴》2023年卷编印及其增刊《鉴证湖南》2022年卷编印、《韩公亭》刊物编印、数字方志馆建设、旧志普查、图书购置、地方志资源开发利用等项目。</w:t>
            </w:r>
          </w:p>
        </w:tc>
        <w:tc>
          <w:tcPr>
            <w:tcW w:w="4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7EA7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2023年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业务工作经费类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项目支出实际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财政拨款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收入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533.35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万元，实际支出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397.2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万元，项目支出总预算执行率为74.47%。年初绩效目标基本完成。</w:t>
            </w:r>
          </w:p>
        </w:tc>
      </w:tr>
      <w:tr w14:paraId="36F20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EAF72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绩</w:t>
            </w:r>
          </w:p>
          <w:p w14:paraId="2969383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</w:t>
            </w:r>
          </w:p>
          <w:p w14:paraId="27E13DE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 w14:paraId="7F3738D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93A7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874F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5282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3CD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 w14:paraId="3F38173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2F27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 w14:paraId="27FD8AD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5466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8F82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A026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偏差原因</w:t>
            </w:r>
          </w:p>
          <w:p w14:paraId="3B4CB8E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分析及</w:t>
            </w:r>
          </w:p>
          <w:p w14:paraId="535C349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2A04A4E3">
        <w:trPr>
          <w:trHeight w:val="3464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39DA00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87D27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产出指标</w:t>
            </w:r>
          </w:p>
          <w:p w14:paraId="29BB6DF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419C21A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911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2CB7C62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</w:t>
            </w:r>
          </w:p>
          <w:p w14:paraId="0C0D366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量</w:t>
            </w:r>
          </w:p>
          <w:p w14:paraId="25DB9FB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 w14:paraId="46629AC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4A8F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指标1：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省市县三级志书及其他分志编修的业务指导、审稿验收、出版印刷工作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0ECD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完成二轮省志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评议1部、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复审2部；市县志出版、评审、验收各一部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9FE5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省志评议1部、复审5部；市县志出版1部，评审1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部，验收1部；乡镇简志评审1部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1D54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C88E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131A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8903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9021F8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72398D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4CB050F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9520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指标2：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“湖南省特色志丛书”编修工作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6AB8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《湖南省特色志（丛书）》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评议1部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D078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出版1部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9A78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760D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1A87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2943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EC2751E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E2F110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B28C78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DA3F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《湖南省志（综合本）》编修工作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E9FE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复审8篇、评议2篇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C207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复审8篇、评议3篇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E176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16E4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B679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4F580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01ADA4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ADB498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5650CD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572F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地方志援藏援疆工作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48782"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组织对口援疆志稿审稿1部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4EBF5"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完成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验收稿审读1部。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A92A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15B9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A5D4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0D41B7A6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5C5432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1B343A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2AEB80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3ABD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《韩公亭》刊物编印及赠阅工作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B61D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出版6期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FB9B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出版6期，赠阅5万余册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344B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3ACA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C09D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7DD6D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C4127C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621CC2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5B73B9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3066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编辑出版《湖南年鉴（2023）》；推进市县年鉴出版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5D9F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出版《湖南年鉴(2023)》，印数5000册，并向社会各界广泛赠书；推进全省三级地方综合年鉴公开出版工作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EC01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完成出版印刷《湖南年鉴（2023）》5000册，已向社会各界赠书4790册；完成年鉴增刊《鉴证湖南2022》出版印刷3500册，并向社会各界广泛赠书3450册；全面推进全省地方综合年鉴“一年一鉴、公开出版”工作，巩固了全覆盖成果。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A86C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1FA4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6F52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2EB49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A31A31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3FE2B9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F30F17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F671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</w:p>
          <w:p w14:paraId="30CD7DB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旧志普查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1E5B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购买旧书、旧志、地情资料约200册，征集家谱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789A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购买购买旧书、旧志、地情资料257册，征集到家谱210册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07CF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F286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0A09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5545D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D14858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5268B7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5DF5DC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9622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方志馆采购综合资料、套装图书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44A6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结合工作开展进行采购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CF54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购买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1045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册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AF3A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CF4B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E413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1F1DB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6B1DAB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AF6920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F5BF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C81B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组织开发和利用地方志资源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99A5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加强地方志文化宣传、开展地方志“七进”活动等多渠道加强地方志资源开发利用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2440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建立战略合作机制，拓展地方志事业发展平台，深化与高等院校、科研机构、出版单位等战略合作深度与广度；首部地方志宣传片《山水湘逢·志敬湖南》被中志办评选为2023年度全国地方志音视频类精品佳作；深入开展地方志“七进”活动，向社会各界赠送地方志书刊5万余册（本）。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5157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0739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B78F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34B9C582">
        <w:trPr>
          <w:trHeight w:val="2311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E485E5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9461E3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C2DA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5EFC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地方志立法工作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1F6A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举办地方志立法起草评估论证会，推进地方志立法工作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6BCA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2023年12月26日，省人民政府以第319号令正式公布《湖南省地方志工作办法》，全省地方志法治化建设取得重大成果。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BBF5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22DE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9559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5EAF3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82DD42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1ADBE6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4123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484F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信息化建设及网络新媒体信息发布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85F0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启动数字方志馆改造和技术升级；保障网络信息发布安全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1F64C"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推进数字方志馆改造和技术升级，启动“湖南智慧方志”建设项目；官网全年发布消息892条，网站年访问量19万余次；不断丰富微信公众平台内容，全年推送528条；网络信息发布严格执行程序审批。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AEC2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38AB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9339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2E9EBB7F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9FC93E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7F7F0C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15A93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73D2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指标1：编纂质量；文字错误率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6354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符合志书、年鉴等编纂标准并不断提高编纂要求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1A93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达标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5D75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A261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2D99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C49B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45E05D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9F0BA6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4E702B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53FF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指标2：印刷、出版质量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5AD9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正规出版社出版，制作精美，控制成本；资助项目以助促质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935B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达标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7499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C096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B843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979CD68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8E5E9F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8B609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912B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020D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指标3：推进精品工程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0587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不断提高志鉴编纂质量；开展年鉴类优秀成果推荐评比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5AFF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1部年鉴入列第七届中国年鉴精品工程；</w:t>
            </w:r>
          </w:p>
          <w:p w14:paraId="449F4B8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27部年鉴获第九届全国地方志优秀成果（年鉴类）奖，是湖南历史上获奖名额最多的一次；评审表扬湖南省地方志优秀成果（年鉴类）69部。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0EF2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47A5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4EDB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6123F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439108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F0C4F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6972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1AB2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2023年内完成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1C36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2023年年底前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976D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2023年年底前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8ED5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BE21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F0FA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4DC8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3BE074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9A9B1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8D048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B1DD4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资金使用合规性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05F0E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支出符合国家财经法规和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院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财务管理制度规定；资金拨付有完整的审批程序和手续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；资金使用无截留、挤占、挪用、虚列支出等情况。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1C21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未发现不合规情况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AE5A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0553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738C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7024D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2012B3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40B2B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8618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4D49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经费预算内完成项目，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厉行节约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9F24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≤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533.35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B826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397.2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EF0E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8C4A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D61B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44A9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DB4709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40F0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效益指标</w:t>
            </w:r>
          </w:p>
          <w:p w14:paraId="2F7453B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624F0C0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512A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 w14:paraId="1E48CB6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4D2E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地方志提供翔实资料和决策依据，为当今的经济建设服务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8787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9612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1B1F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37A8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08D3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2F05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FDB48A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458BB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187F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 w14:paraId="783733C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47DA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指标1：存史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398A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保存全面系统、翔实可靠的历史资料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584AB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保存全面系统、翔实可靠的历史资料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DA43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C58C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B381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3C99D6F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501B15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A4022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33B5A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935B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指标2：资政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D234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为省委、省政府提供资政辅治的参考，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服务党委、政府中心工作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F175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为省委、省政府提供资政辅治的参考，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服务党委、政府中心工作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009B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9A26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E770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B218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E602CF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4D1D5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B87B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0C30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指标3：育人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6AE1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促进全省精神文明建设，为爱国主义教育提供资料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59B01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促进全省精神文明建设，为爱国主义教育提供资料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28C9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C725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B266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F2AE5C9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15785E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7AA85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04D1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 w14:paraId="68DBABE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7E765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地方志提供翔实资料和决策依据，为生态建设、农业发展服务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EEA2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7F19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5B25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F5F8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CAD4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EFAD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F6FDE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绩</w:t>
            </w:r>
          </w:p>
          <w:p w14:paraId="7AADE06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</w:t>
            </w:r>
          </w:p>
          <w:p w14:paraId="2446C44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 w14:paraId="0680B8A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D6644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F7F0F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BEE2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指标1：全面完成修志规划任务，实现省市县三级地方综合年鉴全覆盖，确保编修史实全面、客观、真实，经得起历史检验，延续中华民族特有文化。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FA17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4105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6C56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74ED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CD3D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5E0AD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49ECA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3C68C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09C01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3AB4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指标2：开发利用好地方志资源，使地方志更好地发挥传承历史、展现当今、启引未来的作用。助力文化强国，服务中华传统文化走出去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3F64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AE9F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B059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37BA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DADF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8317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B9490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2CC3D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9EEC0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EB59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指标3：加强地方志理论研究,扩大方志文化影响力，成为地方的“精神名片”。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180C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32B4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E36C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773D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D545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6AF38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C6FA49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C78B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5C33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6646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指标4：提高方志从业者专业水平，加强人才队伍建设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91AB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举办全省首期地方志专家高级研修班，举办1期全省年鉴业务培训班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7AB5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顺利举办全省首期地方志专家高级研修班；举办全省脱贫地区扶贫志编纂业务培训会；组织参加2023年中国年鉴精品工程系列研讨会暨第八期全国年鉴主编培训班。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15A9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E4B1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0661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65198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6B05EB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CCDA0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满意度</w:t>
            </w:r>
          </w:p>
          <w:p w14:paraId="4DFFE12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34790C3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0260E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8176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指标1：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党和政府满意、读者受众满意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DA9C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5540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83CF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390F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60CA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73C5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8062C0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EAD5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43F4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9802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指标2：查阅典籍资料者满意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2370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A765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949E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840B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12EB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0C47F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6C855D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21F1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92D4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8CC4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指标3：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提高地方志成果的公开化和使用便捷化。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5E15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6E2D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352D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F2FC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0BE7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00702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DCDC4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FAC4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18B2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C002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11C1451C">
      <w:pPr>
        <w:rPr>
          <w:rFonts w:ascii="Times New Roman" w:hAnsi="Times New Roman" w:eastAsia="仿宋_GB2312"/>
          <w:sz w:val="18"/>
          <w:szCs w:val="18"/>
        </w:rPr>
      </w:pPr>
    </w:p>
    <w:p w14:paraId="0D370AC2">
      <w:pPr>
        <w:rPr>
          <w:rFonts w:ascii="Times New Roman" w:hAnsi="Times New Roman" w:eastAsia="仿宋_GB2312"/>
          <w:sz w:val="18"/>
          <w:szCs w:val="18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 w14:paraId="776D72B8">
      <w:pPr>
        <w:widowControl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22"/>
        </w:rPr>
        <w:t>填表人：</w:t>
      </w:r>
      <w:r>
        <w:rPr>
          <w:rFonts w:hint="eastAsia" w:ascii="Times New Roman" w:hAnsi="Times New Roman" w:eastAsia="仿宋_GB2312"/>
          <w:sz w:val="22"/>
        </w:rPr>
        <w:t xml:space="preserve">     </w:t>
      </w:r>
      <w:r>
        <w:rPr>
          <w:rFonts w:ascii="Times New Roman" w:hAnsi="Times New Roman" w:eastAsia="仿宋_GB2312"/>
          <w:sz w:val="22"/>
        </w:rPr>
        <w:t xml:space="preserve"> 填报日期：</w:t>
      </w:r>
      <w:r>
        <w:rPr>
          <w:rFonts w:hint="eastAsia" w:ascii="Times New Roman" w:hAnsi="Times New Roman" w:eastAsia="仿宋_GB2312"/>
          <w:sz w:val="22"/>
        </w:rPr>
        <w:t xml:space="preserve">2024.5.31   </w:t>
      </w:r>
      <w:r>
        <w:rPr>
          <w:rFonts w:ascii="Times New Roman" w:hAnsi="Times New Roman" w:eastAsia="仿宋_GB2312"/>
          <w:sz w:val="22"/>
        </w:rPr>
        <w:t xml:space="preserve"> 联系电话：</w:t>
      </w:r>
      <w:r>
        <w:rPr>
          <w:rFonts w:hint="eastAsia" w:ascii="Times New Roman" w:hAnsi="Times New Roman" w:eastAsia="仿宋_GB2312"/>
          <w:sz w:val="22"/>
        </w:rPr>
        <w:t xml:space="preserve">84226375     </w:t>
      </w:r>
      <w:r>
        <w:rPr>
          <w:rFonts w:ascii="Times New Roman" w:hAnsi="Times New Roman" w:eastAsia="仿宋_GB2312"/>
          <w:sz w:val="22"/>
        </w:rPr>
        <w:t>单位负责人签字：</w:t>
      </w:r>
      <w:r>
        <w:rPr>
          <w:rFonts w:hint="eastAsia" w:ascii="Times New Roman" w:hAnsi="Times New Roman" w:eastAsia="仿宋_GB2312"/>
          <w:sz w:val="22"/>
        </w:rPr>
        <w:t xml:space="preserve">      </w:t>
      </w:r>
      <w:r>
        <w:br w:type="page"/>
      </w: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33</w:t>
      </w:r>
    </w:p>
    <w:p w14:paraId="3F59DF1A">
      <w:pPr>
        <w:widowControl/>
        <w:spacing w:line="60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2023年度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项目支出绩效自评表</w:t>
      </w:r>
    </w:p>
    <w:tbl>
      <w:tblPr>
        <w:tblStyle w:val="5"/>
        <w:tblW w:w="103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990"/>
        <w:gridCol w:w="911"/>
        <w:gridCol w:w="1665"/>
        <w:gridCol w:w="1509"/>
        <w:gridCol w:w="1651"/>
        <w:gridCol w:w="661"/>
        <w:gridCol w:w="838"/>
        <w:gridCol w:w="1266"/>
      </w:tblGrid>
      <w:tr w14:paraId="7839DE2F">
        <w:trPr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677D3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项目支</w:t>
            </w:r>
          </w:p>
          <w:p w14:paraId="458D677E"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94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10DB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其他事业发展经费</w:t>
            </w:r>
          </w:p>
        </w:tc>
      </w:tr>
      <w:tr w14:paraId="166D6247">
        <w:trPr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040D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50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17A6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湖南省地方志编纂院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44687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D663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湖南省地方志编纂院本级</w:t>
            </w:r>
          </w:p>
        </w:tc>
      </w:tr>
      <w:tr w14:paraId="0EA5B0A9">
        <w:trPr>
          <w:jc w:val="center"/>
        </w:trPr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FE0BA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项目资金（万元）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7FEC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E5D7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年初</w:t>
            </w:r>
          </w:p>
          <w:p w14:paraId="44E0020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F048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全年</w:t>
            </w:r>
          </w:p>
          <w:p w14:paraId="4FFBE42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D5E2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全年</w:t>
            </w:r>
          </w:p>
          <w:p w14:paraId="2A84382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执行数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0FC5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分值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1784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执行率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2769B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得分</w:t>
            </w:r>
          </w:p>
        </w:tc>
      </w:tr>
      <w:tr w14:paraId="31238A7A">
        <w:trPr>
          <w:trHeight w:val="167" w:hRule="atLeast"/>
          <w:jc w:val="center"/>
        </w:trPr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7CD73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7762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AE13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291.99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FF7D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420.39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6B86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364.05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0B5E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6316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86.6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44B6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8</w:t>
            </w:r>
          </w:p>
        </w:tc>
      </w:tr>
      <w:tr w14:paraId="47E4D58C">
        <w:trPr>
          <w:trHeight w:val="517" w:hRule="atLeast"/>
          <w:jc w:val="center"/>
        </w:trPr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9647B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EF35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E805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16DA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1E91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265.94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454A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9697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F567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8D25ACC">
        <w:trPr>
          <w:jc w:val="center"/>
        </w:trPr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EA21A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C3B0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3CB1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91.99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71D6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100.39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F130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98.11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3B1A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EB1C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437C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C1C3E0D">
        <w:trPr>
          <w:jc w:val="center"/>
        </w:trPr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40986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3CC5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576E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50F0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E4F7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BC21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23EB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AAA9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DA77452">
        <w:trPr>
          <w:jc w:val="center"/>
        </w:trPr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2CD25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ACDE0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9F2B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161C451E">
        <w:trPr>
          <w:jc w:val="center"/>
        </w:trPr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E0FA71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35D48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2023年其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他事业发展经费类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项目经费的调整预算数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420.39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万元，主要用于脱贫地区和少数民族地区县级综合年鉴资助、《扶贫志》编纂启动、乡镇简志、《湖湘传统家训选读》等志书出版、地方志文化宣传、视频会议室维修改造等方面。</w:t>
            </w:r>
          </w:p>
        </w:tc>
        <w:tc>
          <w:tcPr>
            <w:tcW w:w="4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0F58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2023年全年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其他事业发展经费类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项目支出实际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财政拨款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收入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420.39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万元，实际项目支出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364.05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万元，结余56.34万元，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其他事业发展经费类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项目支出预算执行率为86.6%。年初绩效目标基本完成。</w:t>
            </w:r>
          </w:p>
        </w:tc>
      </w:tr>
      <w:tr w14:paraId="1E6CECAE">
        <w:trPr>
          <w:jc w:val="center"/>
        </w:trPr>
        <w:tc>
          <w:tcPr>
            <w:tcW w:w="8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23005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绩</w:t>
            </w:r>
          </w:p>
          <w:p w14:paraId="7B1F311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</w:t>
            </w:r>
          </w:p>
          <w:p w14:paraId="3C9B25B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 w14:paraId="0E5D775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9029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7F71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9CB6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164D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 w14:paraId="1D552A3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2339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 w14:paraId="38ED3B7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2B61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BA83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D6A4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偏差原因</w:t>
            </w:r>
          </w:p>
          <w:p w14:paraId="24D4047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分析及</w:t>
            </w:r>
          </w:p>
          <w:p w14:paraId="75E416B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3F24580A">
        <w:trPr>
          <w:trHeight w:val="3464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2C4F2B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7DF79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产出指标</w:t>
            </w:r>
          </w:p>
          <w:p w14:paraId="1101CD4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26AC394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911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5A95214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</w:t>
            </w:r>
          </w:p>
          <w:p w14:paraId="0D6832B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量</w:t>
            </w:r>
          </w:p>
          <w:p w14:paraId="591BEE8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 w14:paraId="6FE4048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91E7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脱贫地区和少数民族地区县级综合年鉴编纂资助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E602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根据市县区年鉴工作完成情况及市县区经济情况，进行出版印刷资助，为“一年一鉴、公开出版”全覆盖工作提供支持。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44C6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完成对57个民族地区、脱贫地区和其他部分县级综合年鉴的出版资助，以及对湘西自治州年鉴公开出版资助。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EBFD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056A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2078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25A01AC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B9103A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45F7F2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93C535B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48E2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指标2：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县级《扶贫志》编纂启动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B1DC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根据各县编纂进度及实际情况，完成部分县级扶贫志编纂启动资助工作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D73B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完成8部县级扶贫志编纂资助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EB9C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B170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8FD5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3B2650D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73EB6B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2E0259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6790346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B9B6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《湖湘传统家训选读》编印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08E6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完成《湖湘传统家训选读》编纂、出版及印刷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D2F4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基本完成《湖湘传统家训选读》编纂、出版工作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4423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3126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EC64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该志书编纂难度大、质量要求高，定稿付印时间稍有推迟。</w:t>
            </w:r>
          </w:p>
        </w:tc>
      </w:tr>
      <w:tr w14:paraId="6E55B312">
        <w:trPr>
          <w:trHeight w:val="650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2DB6F9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B4B95E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FFA0F31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8AD3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地方志文化宣传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465C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启动“走进湖南古村落”项目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6B8A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支持和指导拍摄《走进郴州古村落》系列短视频33部，服务全省第二届旅发大会。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1ACA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7F25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59BB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49558EFD">
        <w:trPr>
          <w:trHeight w:val="650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A3F90E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41A5D0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59E9172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2160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会议室维修改造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FFDD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完成五楼视频大会议室提质改造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FEF3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完成项目建设及验收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0E0C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3CE3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5D62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7E7E4D31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55F20F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680D77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572F6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8815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指标1：编纂质量；文字错误率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0CF6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符合志书、年鉴等编纂标准并不断提高编纂要求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0965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达标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C452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5D1A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FA31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1092D8D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C03382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ABEA65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9F6BAD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96C0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指标2：全省市县志鉴编纂质量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B83E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全面加强市县两级地方综合年鉴及志书质量建设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8063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通过自主出版，以助促效促质，进一步提高全省市县两级综合年鉴及志书编纂出版质量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FF5D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01C5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8C3B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84920E1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9F4357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4EBD3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148D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674D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指标3：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地方综合年鉴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完成率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EE82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巩固全省地方综合年鉴“一年一鉴、公开出版”全覆盖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3F48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全面巩固全省地方综合年鉴“一年一鉴、公开出版”全覆盖成果，3项统计指标均为100%，全国并列第一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B8A2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D580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5284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0930EA09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F04A9D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E1DD2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859E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F52D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2023年内完成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0A46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2023年年底前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B65C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2023年年底前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4C47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E72E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0E39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0BF58D2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5E1B1C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BB98D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3CEE2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4A06F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资金使用合规性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AD69B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支出符合国家财经法规和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院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财务管理制度规定；资金拨付有完整的审批程序和手续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；资金使用无截留、挤占、挪用、虚列支出等情况。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5446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未发现不合规情况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BF33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1BF7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DB26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00F76D62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884900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54C9B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2CCF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287D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经费预算内完成项目，厉行节约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9664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≤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420.39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3878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364.05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2312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6565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BD04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2A8F1F3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8906BE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7CEB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效益指标</w:t>
            </w:r>
          </w:p>
          <w:p w14:paraId="542CFCB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 w14:paraId="0C3B92B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2CEA2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 w14:paraId="29CD58C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F7B3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指标1：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地方志提供翔实资料和决策依据，为当今的经济建设服务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0E59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B89B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35EB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0323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05EF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4FDCEDD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5B8EFA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AC48D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54C4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B48E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指标2：服务全省旅游发展事业、促进文旅融合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556D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E52B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3A4D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4727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CE00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38277828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C6C275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2406D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84C0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 w14:paraId="6C741F6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5334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指标1：存史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1883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保存全面系统、翔实可靠的历史资料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36F5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保存全面系统、翔实可靠的历史资料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A0C8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6A0C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235B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E51128A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BA769F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D8300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A6425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D82A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指标2：资政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5845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为省委、省政府提供资政辅治的参考，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服务党委、政府中心工作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3A0F1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为省委、省政府提供资政辅治的参考，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服务党委、政府中心工作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82EC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E971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8FCA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B7349EA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2A6430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C70A0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D642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27A2B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指标3：育人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4901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促进全省精神文明建设，为爱国主义教育提供资料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10D9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促进全省精神文明建设，为爱国主义教育提供资料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65E9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8299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71E8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F4D31FC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5379EC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07656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2E47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 w14:paraId="3B4E98F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2115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地方志提供翔实资料和决策依据，为生态建设、农业发展服务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745C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0F19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228B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0B79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B2DD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942684A">
        <w:trPr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D51F4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绩</w:t>
            </w:r>
          </w:p>
          <w:p w14:paraId="19A4137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</w:t>
            </w:r>
          </w:p>
          <w:p w14:paraId="28E0BDC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 w14:paraId="2A91E01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2926A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84AA9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9981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指标1：省市县三级地方综合年鉴全覆盖，确保编修史实全面、客观、真实，经得起历史检验，延续中华民族特有文化。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1B74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B49F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B6F4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29CD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647C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2267856F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4FCD0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DCF29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13854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F98B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指标2：做好《扶贫志》编纂，记录中国共产党领导全国各族人民完成扶贫伟业的历史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AE71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29AA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D7BA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87AF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6A71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90456AA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F6758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36EF9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AA3CF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A3B3D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指标3：科学总结中国特色扶贫开发的成功经验和创新做法，为巩固脱贫攻坚成果和实现乡村振兴提供历史借鉴。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52EC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F9E5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6118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85C3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4F31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5C9385EE">
        <w:trPr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740143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7F6E4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满意度</w:t>
            </w:r>
          </w:p>
          <w:p w14:paraId="14EF653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02B3693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B3252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E7D1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指标1：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党和政府满意、人民满意，社会反响较好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3808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18A1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D8E6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70B6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58DA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A5FE952">
        <w:trPr>
          <w:jc w:val="center"/>
        </w:trPr>
        <w:tc>
          <w:tcPr>
            <w:tcW w:w="85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B54C2A"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6A58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673F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7FA0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指标2：市县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资助对象满意。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315E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2861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92F2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2916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26E7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165453CE">
        <w:trPr>
          <w:jc w:val="center"/>
        </w:trPr>
        <w:tc>
          <w:tcPr>
            <w:tcW w:w="7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F84DC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364E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72CF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2EAB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33141758">
      <w:pPr>
        <w:rPr>
          <w:rFonts w:ascii="Times New Roman" w:hAnsi="Times New Roman" w:eastAsia="仿宋_GB2312"/>
          <w:sz w:val="18"/>
          <w:szCs w:val="18"/>
        </w:rPr>
      </w:pPr>
    </w:p>
    <w:p w14:paraId="6264413A">
      <w:pPr>
        <w:rPr>
          <w:rFonts w:ascii="Times New Roman" w:hAnsi="Times New Roman" w:eastAsia="仿宋_GB2312"/>
          <w:sz w:val="18"/>
          <w:szCs w:val="18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 w14:paraId="14C43028">
      <w:pPr>
        <w:rPr>
          <w:rFonts w:ascii="Times New Roman" w:hAnsi="Times New Roman" w:eastAsia="仿宋_GB2312"/>
          <w:szCs w:val="21"/>
        </w:rPr>
      </w:pPr>
    </w:p>
    <w:p w14:paraId="1E8C24B0">
      <w:r>
        <w:rPr>
          <w:rFonts w:ascii="Times New Roman" w:hAnsi="Times New Roman" w:eastAsia="仿宋_GB2312"/>
          <w:sz w:val="22"/>
        </w:rPr>
        <w:t>填表人：</w:t>
      </w:r>
      <w:r>
        <w:rPr>
          <w:rFonts w:hint="eastAsia" w:ascii="Times New Roman" w:hAnsi="Times New Roman" w:eastAsia="仿宋_GB2312"/>
          <w:sz w:val="22"/>
        </w:rPr>
        <w:t xml:space="preserve">    </w:t>
      </w:r>
      <w:r>
        <w:rPr>
          <w:rFonts w:ascii="Times New Roman" w:hAnsi="Times New Roman" w:eastAsia="仿宋_GB2312"/>
          <w:sz w:val="22"/>
        </w:rPr>
        <w:t xml:space="preserve"> 填报日期：</w:t>
      </w:r>
      <w:r>
        <w:rPr>
          <w:rFonts w:hint="eastAsia" w:ascii="Times New Roman" w:hAnsi="Times New Roman" w:eastAsia="仿宋_GB2312"/>
          <w:sz w:val="22"/>
        </w:rPr>
        <w:t xml:space="preserve">2024.5.31  </w:t>
      </w:r>
      <w:r>
        <w:rPr>
          <w:rFonts w:ascii="Times New Roman" w:hAnsi="Times New Roman" w:eastAsia="仿宋_GB2312"/>
          <w:sz w:val="22"/>
        </w:rPr>
        <w:t xml:space="preserve"> 联系电话：</w:t>
      </w:r>
      <w:r>
        <w:rPr>
          <w:rFonts w:hint="eastAsia" w:ascii="Times New Roman" w:hAnsi="Times New Roman" w:eastAsia="仿宋_GB2312"/>
          <w:sz w:val="22"/>
        </w:rPr>
        <w:t xml:space="preserve">84226375   </w:t>
      </w:r>
      <w:r>
        <w:rPr>
          <w:rFonts w:ascii="Times New Roman" w:hAnsi="Times New Roman" w:eastAsia="仿宋_GB2312"/>
          <w:sz w:val="22"/>
        </w:rPr>
        <w:t>单位负责人签字：</w:t>
      </w:r>
      <w:r>
        <w:rPr>
          <w:rFonts w:hint="eastAsia" w:ascii="Times New Roman" w:hAnsi="Times New Roman" w:eastAsia="仿宋_GB2312"/>
          <w:sz w:val="22"/>
        </w:rPr>
        <w:t xml:space="preserve">      </w:t>
      </w:r>
      <w:r>
        <w:rPr>
          <w:rFonts w:ascii="Times New Roman" w:hAnsi="Times New Roman" w:eastAsia="仿宋_GB2312"/>
          <w:sz w:val="22"/>
        </w:rPr>
        <w:br w:type="page"/>
      </w:r>
    </w:p>
    <w:p w14:paraId="0E70A650">
      <w:pPr>
        <w:widowControl/>
        <w:spacing w:beforeLines="50" w:afterLines="50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4</w:t>
      </w:r>
    </w:p>
    <w:p w14:paraId="616F053D">
      <w:pPr>
        <w:spacing w:line="600" w:lineRule="exact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</w:rPr>
        <w:t>政府性基金预算支出情况表</w:t>
      </w:r>
    </w:p>
    <w:p w14:paraId="438723EB">
      <w:pPr>
        <w:widowControl/>
        <w:jc w:val="center"/>
        <w:textAlignment w:val="center"/>
        <w:rPr>
          <w:rFonts w:ascii="宋体" w:hAnsi="宋体" w:cs="宋体"/>
          <w:kern w:val="0"/>
          <w:sz w:val="22"/>
          <w:szCs w:val="22"/>
        </w:rPr>
      </w:pPr>
    </w:p>
    <w:p w14:paraId="7CC339F8">
      <w:pPr>
        <w:widowControl/>
        <w:jc w:val="center"/>
        <w:textAlignment w:val="center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单位名称：湖南省地方志编纂院                                         单位：万元</w:t>
      </w:r>
    </w:p>
    <w:tbl>
      <w:tblPr>
        <w:tblStyle w:val="5"/>
        <w:tblW w:w="901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480"/>
        <w:gridCol w:w="574"/>
        <w:gridCol w:w="3552"/>
        <w:gridCol w:w="3776"/>
      </w:tblGrid>
      <w:tr w14:paraId="4757B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825F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377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1A57BBB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</w:tr>
      <w:tr w14:paraId="55D18AAC">
        <w:trPr>
          <w:trHeight w:val="235" w:hRule="atLeast"/>
        </w:trPr>
        <w:tc>
          <w:tcPr>
            <w:tcW w:w="168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C1D7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支出功能分类科目编码</w:t>
            </w:r>
          </w:p>
        </w:tc>
        <w:tc>
          <w:tcPr>
            <w:tcW w:w="3552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/>
            <w:vAlign w:val="center"/>
          </w:tcPr>
          <w:p w14:paraId="59E1497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科目名称</w:t>
            </w:r>
          </w:p>
        </w:tc>
        <w:tc>
          <w:tcPr>
            <w:tcW w:w="3776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 w14:paraId="6BCCE4E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4B393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5B0A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78AB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款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FC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355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E2A6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77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F2D2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B0E88C7">
        <w:trPr>
          <w:trHeight w:val="235" w:hRule="atLeast"/>
        </w:trPr>
        <w:tc>
          <w:tcPr>
            <w:tcW w:w="168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2D67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无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C041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无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D3A5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无</w:t>
            </w:r>
          </w:p>
        </w:tc>
      </w:tr>
    </w:tbl>
    <w:p w14:paraId="1D8B99D5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0BD59FA">
      <w:pPr>
        <w:widowControl/>
        <w:spacing w:beforeLines="50" w:afterLines="50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5</w:t>
      </w:r>
    </w:p>
    <w:p w14:paraId="24717B31">
      <w:pPr>
        <w:spacing w:line="600" w:lineRule="exact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</w:rPr>
        <w:t>国有资本经营预算支出情况表</w:t>
      </w:r>
    </w:p>
    <w:p w14:paraId="0C01ED37">
      <w:pPr>
        <w:widowControl/>
        <w:jc w:val="center"/>
        <w:textAlignment w:val="center"/>
        <w:rPr>
          <w:rFonts w:ascii="宋体" w:hAnsi="宋体" w:cs="宋体"/>
          <w:kern w:val="0"/>
          <w:sz w:val="22"/>
          <w:szCs w:val="22"/>
        </w:rPr>
      </w:pPr>
    </w:p>
    <w:p w14:paraId="2893FA40">
      <w:pPr>
        <w:widowControl/>
        <w:jc w:val="center"/>
        <w:textAlignment w:val="center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单位名称：湖南省地方志编纂院                                         单位：万元</w:t>
      </w:r>
    </w:p>
    <w:tbl>
      <w:tblPr>
        <w:tblStyle w:val="5"/>
        <w:tblW w:w="901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480"/>
        <w:gridCol w:w="574"/>
        <w:gridCol w:w="3552"/>
        <w:gridCol w:w="3776"/>
      </w:tblGrid>
      <w:tr w14:paraId="4B6F4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3CF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377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120E47D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</w:tr>
      <w:tr w14:paraId="12C4A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68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3B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支出功能分类科目编码</w:t>
            </w:r>
          </w:p>
        </w:tc>
        <w:tc>
          <w:tcPr>
            <w:tcW w:w="3552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/>
            <w:vAlign w:val="center"/>
          </w:tcPr>
          <w:p w14:paraId="64ACEDA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科目名称</w:t>
            </w:r>
          </w:p>
        </w:tc>
        <w:tc>
          <w:tcPr>
            <w:tcW w:w="3776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 w14:paraId="3E65A20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63CD53D3">
        <w:trPr>
          <w:trHeight w:val="23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5CA9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E213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款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1EA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355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9FEF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77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AFF8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3ECB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68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3C2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无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3CD1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无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308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无</w:t>
            </w:r>
          </w:p>
        </w:tc>
      </w:tr>
    </w:tbl>
    <w:p w14:paraId="6FF5407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6AA70776">
      <w:pPr>
        <w:widowControl/>
        <w:spacing w:beforeLines="50" w:afterLines="50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6</w:t>
      </w:r>
    </w:p>
    <w:p w14:paraId="67990DAF">
      <w:pPr>
        <w:spacing w:line="600" w:lineRule="exact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</w:rPr>
        <w:t>社会保险基金预算支出情况表</w:t>
      </w:r>
    </w:p>
    <w:p w14:paraId="3A046BE2">
      <w:pPr>
        <w:widowControl/>
        <w:jc w:val="center"/>
        <w:textAlignment w:val="center"/>
        <w:rPr>
          <w:rFonts w:ascii="宋体" w:hAnsi="宋体" w:cs="宋体"/>
          <w:kern w:val="0"/>
          <w:sz w:val="22"/>
          <w:szCs w:val="22"/>
        </w:rPr>
      </w:pPr>
    </w:p>
    <w:p w14:paraId="0E45C57A">
      <w:pPr>
        <w:widowControl/>
        <w:jc w:val="center"/>
        <w:textAlignment w:val="center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单位名称：湖南省地方志编纂院                                         单位：万元</w:t>
      </w:r>
    </w:p>
    <w:tbl>
      <w:tblPr>
        <w:tblStyle w:val="5"/>
        <w:tblW w:w="901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480"/>
        <w:gridCol w:w="574"/>
        <w:gridCol w:w="3552"/>
        <w:gridCol w:w="3776"/>
      </w:tblGrid>
      <w:tr w14:paraId="3E37C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6C4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377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38D3874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</w:tr>
      <w:tr w14:paraId="565F6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68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ECE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支出功能分类科目编码</w:t>
            </w:r>
          </w:p>
        </w:tc>
        <w:tc>
          <w:tcPr>
            <w:tcW w:w="3552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/>
            <w:vAlign w:val="center"/>
          </w:tcPr>
          <w:p w14:paraId="29A32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科目名称</w:t>
            </w:r>
          </w:p>
        </w:tc>
        <w:tc>
          <w:tcPr>
            <w:tcW w:w="3776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 w14:paraId="79A6EBE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6E0A5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6CAF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8888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款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3B4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355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8D63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77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29C7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8C05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68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17A3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无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D6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无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8BE7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无</w:t>
            </w:r>
          </w:p>
        </w:tc>
      </w:tr>
    </w:tbl>
    <w:p w14:paraId="5EB814F9"/>
    <w:p w14:paraId="5418E395"/>
    <w:sectPr>
      <w:headerReference r:id="rId3" w:type="default"/>
      <w:footerReference r:id="rId4" w:type="default"/>
      <w:footerReference r:id="rId5" w:type="even"/>
      <w:pgSz w:w="11905" w:h="16837"/>
      <w:pgMar w:top="1418" w:right="1588" w:bottom="1418" w:left="1588" w:header="720" w:footer="1701" w:gutter="0"/>
      <w:pgNumType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F5BEF">
    <w:pPr>
      <w:pStyle w:val="2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 w:cs="宋体"/>
      </w:rPr>
      <w:t>—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7"/>
        <w:rFonts w:hint="eastAsia" w:cs="宋体"/>
      </w:rPr>
      <w:t>—</w:t>
    </w:r>
  </w:p>
  <w:p w14:paraId="448AC7B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F191D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D492F3E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27AE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c0ZmY1ZGE4MzI2YTM3Mjk0OTA1NTA2MGM3NDJkNGQifQ=="/>
  </w:docVars>
  <w:rsids>
    <w:rsidRoot w:val="0E2301CA"/>
    <w:rsid w:val="00242949"/>
    <w:rsid w:val="0087048B"/>
    <w:rsid w:val="00C2710D"/>
    <w:rsid w:val="00CE279E"/>
    <w:rsid w:val="00D65E26"/>
    <w:rsid w:val="00ED3A5F"/>
    <w:rsid w:val="0E2301CA"/>
    <w:rsid w:val="129D6012"/>
    <w:rsid w:val="1CCF7CAA"/>
    <w:rsid w:val="1FAD25E9"/>
    <w:rsid w:val="280F5E40"/>
    <w:rsid w:val="3DD851F5"/>
    <w:rsid w:val="3DFF04F7"/>
    <w:rsid w:val="437164F0"/>
    <w:rsid w:val="574E11B1"/>
    <w:rsid w:val="57F53A54"/>
    <w:rsid w:val="5EB7CA2C"/>
    <w:rsid w:val="5F57526E"/>
    <w:rsid w:val="5FCFB051"/>
    <w:rsid w:val="65D378BF"/>
    <w:rsid w:val="6BF37AB9"/>
    <w:rsid w:val="BF9DBA1D"/>
    <w:rsid w:val="D7D596D7"/>
    <w:rsid w:val="E3FBA535"/>
    <w:rsid w:val="E75FF3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able of figures"/>
    <w:basedOn w:val="1"/>
    <w:next w:val="1"/>
    <w:qFormat/>
    <w:uiPriority w:val="0"/>
    <w:pPr>
      <w:ind w:left="200" w:leftChars="200" w:hanging="200" w:hangingChars="200"/>
    </w:pPr>
    <w:rPr>
      <w:rFonts w:cs="宋体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16</Pages>
  <Words>6757</Words>
  <Characters>7492</Characters>
  <Lines>19</Lines>
  <Paragraphs>18</Paragraphs>
  <TotalTime>16</TotalTime>
  <ScaleCrop>false</ScaleCrop>
  <LinksUpToDate>false</LinksUpToDate>
  <CharactersWithSpaces>7888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2023-06-04T08:45:00Z</dcterms:created>
  <dc:creator>Administrator</dc:creator>
  <cp:lastModifiedBy>greatwall</cp:lastModifiedBy>
  <cp:lastPrinted>2024-06-03T16:50:00Z</cp:lastPrinted>
  <dcterms:modified xsi:type="dcterms:W3CDTF">2026-03-05T11:05:09Z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63F3B81CC7CC42D7BD0123C1052882DA_11</vt:lpwstr>
  </property>
</Properties>
</file>